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60" w:rsidRPr="006B4B60" w:rsidRDefault="006B4B60" w:rsidP="006B4B60">
      <w:pPr>
        <w:jc w:val="both"/>
        <w:rPr>
          <w:sz w:val="28"/>
          <w:szCs w:val="28"/>
          <w:lang w:val="uk-UA"/>
        </w:rPr>
      </w:pPr>
      <w:r w:rsidRPr="006B4B60">
        <w:rPr>
          <w:sz w:val="28"/>
          <w:szCs w:val="28"/>
          <w:lang w:val="uk-UA"/>
        </w:rPr>
        <w:t xml:space="preserve">Традиції: посвята в гімназисти, День Європи, гімназійна ватра, свято талантів, посвята в малі академіки, випуск газети «Гімназист», Шевченківські читання, день відкритих дверей. Гімназія є лауреат конкурсу «100 найкращих шкіл України» у номінації «Школа успіху» та першою на Рівненщині асоційованою школою ЮНЕСКО. Організаційний комітет громадської акції «Флагман освіти і науки України» удостоїв </w:t>
      </w:r>
      <w:proofErr w:type="spellStart"/>
      <w:r w:rsidRPr="006B4B60">
        <w:rPr>
          <w:sz w:val="28"/>
          <w:szCs w:val="28"/>
          <w:lang w:val="uk-UA"/>
        </w:rPr>
        <w:t>Кузнецовську</w:t>
      </w:r>
      <w:proofErr w:type="spellEnd"/>
      <w:r w:rsidRPr="006B4B60">
        <w:rPr>
          <w:sz w:val="28"/>
          <w:szCs w:val="28"/>
          <w:lang w:val="uk-UA"/>
        </w:rPr>
        <w:t xml:space="preserve"> гімназію відзнакою «За вагомий внесок у розвиток освіти і науки України» та </w:t>
      </w:r>
      <w:proofErr w:type="spellStart"/>
      <w:r w:rsidRPr="006B4B60">
        <w:rPr>
          <w:sz w:val="28"/>
          <w:szCs w:val="28"/>
          <w:lang w:val="uk-UA"/>
        </w:rPr>
        <w:t>презентаційно</w:t>
      </w:r>
      <w:proofErr w:type="spellEnd"/>
      <w:r w:rsidRPr="006B4B60">
        <w:rPr>
          <w:sz w:val="28"/>
          <w:szCs w:val="28"/>
          <w:lang w:val="uk-UA"/>
        </w:rPr>
        <w:t xml:space="preserve">-іміджевим альманахом «Флагман сучасної освіти України». Гімназія є науково-дослідницькою лабораторією «Творча обдарованість» Рівненського інституту післядипломної педагогічної освіти та членом наукового психолого-педагогічного проекту «Вибір успішної професії» Інституту педагогічної освіти та освіти дорослих Академії педагогічних наук України, метою якого є розвиток в учнів економічного мислення й підприємницької поведінки, створення умов для активізації інтелектуальної працездатності, оволодіння учнями системою знань і навичок для професійного самовизначення; виховання </w:t>
      </w:r>
      <w:proofErr w:type="spellStart"/>
      <w:r w:rsidRPr="006B4B60">
        <w:rPr>
          <w:sz w:val="28"/>
          <w:szCs w:val="28"/>
          <w:lang w:val="uk-UA"/>
        </w:rPr>
        <w:t>конкурентноспроможної</w:t>
      </w:r>
      <w:proofErr w:type="spellEnd"/>
      <w:r w:rsidRPr="006B4B60">
        <w:rPr>
          <w:sz w:val="28"/>
          <w:szCs w:val="28"/>
          <w:lang w:val="uk-UA"/>
        </w:rPr>
        <w:t>, соціально мобільної людини через впровадження проектних інтерактивних та інформаційних технологій в урочній і позаурочній діяльності гімназії. Згідно з наказом МОН № 260 від 23.03.2009 року гімназію також включено до експериментального дослідження «Про пілотування нових моделей загальноосвітнього навчального закладу „Школа майбутнього“» за проектом «Рівний доступ до якісної освіти в Україні» — в номінації «Здоров'я і успіх».</w:t>
      </w:r>
    </w:p>
    <w:p w:rsidR="006B4B60" w:rsidRPr="006B4B60" w:rsidRDefault="006B4B60" w:rsidP="006B4B60">
      <w:pPr>
        <w:jc w:val="both"/>
        <w:rPr>
          <w:sz w:val="28"/>
          <w:szCs w:val="28"/>
          <w:lang w:val="uk-UA"/>
        </w:rPr>
      </w:pPr>
      <w:r w:rsidRPr="006B4B60">
        <w:rPr>
          <w:sz w:val="28"/>
          <w:szCs w:val="28"/>
          <w:lang w:val="uk-UA"/>
        </w:rPr>
        <w:t xml:space="preserve">За результатами аналізу ЗНО-2009, проведеного Українським центром оцінювання якості освіти і опублікованого у ЗМІ, </w:t>
      </w:r>
      <w:proofErr w:type="spellStart"/>
      <w:r w:rsidRPr="006B4B60">
        <w:rPr>
          <w:sz w:val="28"/>
          <w:szCs w:val="28"/>
          <w:lang w:val="uk-UA"/>
        </w:rPr>
        <w:t>Кузнецовська</w:t>
      </w:r>
      <w:proofErr w:type="spellEnd"/>
      <w:r w:rsidRPr="006B4B60">
        <w:rPr>
          <w:sz w:val="28"/>
          <w:szCs w:val="28"/>
          <w:lang w:val="uk-UA"/>
        </w:rPr>
        <w:t xml:space="preserve"> гімназія увійшла до 100 найкращих шкіл України за результатами ЗНО-2009. Серед шкіл Рівненщини посіла третє місце.</w:t>
      </w:r>
    </w:p>
    <w:p w:rsidR="006B4B60" w:rsidRPr="006B4B60" w:rsidRDefault="006B4B60" w:rsidP="006B4B60">
      <w:pPr>
        <w:jc w:val="both"/>
        <w:rPr>
          <w:b/>
          <w:sz w:val="28"/>
          <w:szCs w:val="28"/>
          <w:lang w:val="uk-UA"/>
        </w:rPr>
      </w:pPr>
      <w:r w:rsidRPr="006B4B60">
        <w:rPr>
          <w:b/>
          <w:sz w:val="28"/>
          <w:szCs w:val="28"/>
          <w:lang w:val="uk-UA"/>
        </w:rPr>
        <w:t>Досягнення школи</w:t>
      </w:r>
    </w:p>
    <w:p w:rsidR="003D05A5" w:rsidRPr="006B4B60" w:rsidRDefault="006B4B60" w:rsidP="006B4B60">
      <w:pPr>
        <w:jc w:val="both"/>
        <w:rPr>
          <w:sz w:val="28"/>
          <w:szCs w:val="28"/>
          <w:lang w:val="uk-UA"/>
        </w:rPr>
      </w:pPr>
      <w:r w:rsidRPr="006B4B60">
        <w:rPr>
          <w:sz w:val="28"/>
          <w:szCs w:val="28"/>
          <w:lang w:val="uk-UA"/>
        </w:rPr>
        <w:t>За останні 5 років — 52 медалісти, 100 — переможців конкурсу — захисту МАН міського рівня, 3</w:t>
      </w:r>
      <w:bookmarkStart w:id="0" w:name="_GoBack"/>
      <w:bookmarkEnd w:id="0"/>
      <w:r w:rsidRPr="006B4B60">
        <w:rPr>
          <w:sz w:val="28"/>
          <w:szCs w:val="28"/>
          <w:lang w:val="uk-UA"/>
        </w:rPr>
        <w:t>38 — олімпіад міського рівня, 68 — обласного рівня, МАН — 40 обласного рівня, МАН Всеукраїнського рівня — 3, олімпіади Всеукраїнські — 4.</w:t>
      </w:r>
    </w:p>
    <w:sectPr w:rsidR="003D05A5" w:rsidRPr="006B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60"/>
    <w:rsid w:val="003D05A5"/>
    <w:rsid w:val="006B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2020-10-12T09:32:00Z</dcterms:created>
  <dcterms:modified xsi:type="dcterms:W3CDTF">2020-10-12T09:34:00Z</dcterms:modified>
</cp:coreProperties>
</file>