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Pr="00FC6C56" w:rsidRDefault="00FC6C56" w:rsidP="00FC6C56">
      <w:pPr>
        <w:spacing w:after="0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uk-UA" w:eastAsia="ru-RU"/>
        </w:rPr>
      </w:pPr>
      <w:r w:rsidRPr="00FC6C5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uk-UA" w:eastAsia="ru-RU"/>
        </w:rPr>
        <w:t>ГОРБАЧИК НАДІЯ ФЕДОРІВНА</w:t>
      </w: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>
        <w:rPr>
          <w:rFonts w:ascii="Arial" w:hAnsi="Arial" w:cs="Aharon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CD17E7" wp14:editId="361AEC3C">
            <wp:simplePos x="0" y="0"/>
            <wp:positionH relativeFrom="column">
              <wp:posOffset>240665</wp:posOffset>
            </wp:positionH>
            <wp:positionV relativeFrom="paragraph">
              <wp:posOffset>129540</wp:posOffset>
            </wp:positionV>
            <wp:extent cx="2114550" cy="2637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Pr="00FC6C56" w:rsidRDefault="00FC6C56" w:rsidP="00FC6C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Директор </w:t>
      </w:r>
      <w:proofErr w:type="spellStart"/>
      <w:r w:rsidRPr="00FC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Кузнецовської</w:t>
      </w:r>
      <w:proofErr w:type="spellEnd"/>
      <w:r w:rsidRPr="00FC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гімназії, </w:t>
      </w:r>
    </w:p>
    <w:p w:rsidR="00FC6C56" w:rsidRPr="00FC6C56" w:rsidRDefault="00FC6C56" w:rsidP="00FC6C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C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Кузнецовської</w:t>
      </w:r>
      <w:proofErr w:type="spellEnd"/>
      <w:r w:rsidRPr="00FC6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ради Рівненської області, заслужений працівник освіти України</w:t>
      </w:r>
    </w:p>
    <w:p w:rsidR="00FC6C56" w:rsidRPr="00FC6C56" w:rsidRDefault="00FC6C56" w:rsidP="00FC6C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Народилася 26 грудня 1943 року в с.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Осова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Дубровицького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району Рівненської області.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У 1967 році закінчила філологічний факультет Рівненського державного педагогіч</w:t>
      </w:r>
      <w:r w:rsidRPr="00FC6C56">
        <w:rPr>
          <w:rFonts w:ascii="Arial" w:hAnsi="Arial" w:cs="Aharoni"/>
          <w:color w:val="000000"/>
          <w:sz w:val="28"/>
          <w:szCs w:val="28"/>
          <w:lang w:val="uk-UA"/>
        </w:rPr>
        <w:softHyphen/>
        <w:t>ного інституту.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Працювала вчителем української мови та літератури, заступником директора з навчально-виховної роботи у середніх школах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Дубровицького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,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Сарненського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районів і м.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Кузнецовськ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Рівненської області. З 1991 по 1999 рік директор середньої школи № 3. З 1999 року директор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Кузнецовської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гімназії.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Здібний керівник і організатор, досвідчений педагог, Н.Ф.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Горбачик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кваліфіковано визначає пріоритетні напрямки розвитку закладу: запровадження інноваційних, інфор</w:t>
      </w:r>
      <w:r w:rsidRPr="00FC6C56">
        <w:rPr>
          <w:rFonts w:ascii="Arial" w:hAnsi="Arial" w:cs="Aharoni"/>
          <w:color w:val="000000"/>
          <w:sz w:val="28"/>
          <w:szCs w:val="28"/>
          <w:lang w:val="uk-UA"/>
        </w:rPr>
        <w:softHyphen/>
        <w:t>маційних і проектних технологій, профільне та поглиблене вивчення навчальних пред</w:t>
      </w:r>
      <w:r w:rsidRPr="00FC6C56">
        <w:rPr>
          <w:rFonts w:ascii="Arial" w:hAnsi="Arial" w:cs="Aharoni"/>
          <w:color w:val="000000"/>
          <w:sz w:val="28"/>
          <w:szCs w:val="28"/>
          <w:lang w:val="uk-UA"/>
        </w:rPr>
        <w:softHyphen/>
        <w:t>метів; запроваджує рейтингове оцінювання діяльності учнів і моніторинг професійного росту педагогів.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Як директор закладу досягла високої результативності праці педагогів і гімназистів. Серед учнів гімназії стипендіати Президента України (2007), переможці олімпіад і конкурсів-захистів МАН всеукраїнського рівня.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Кузнецовська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гімназія — асоційована школа ЮНЕСКО, експериментальний майданчик «Творча лабораторія» Рівненського обласного інституту післядипломної педагогічної освіти, лауреат Всеукраїнського конкурсу «100 кращих шкіл України» в номінації «Школа успіху».</w:t>
      </w:r>
    </w:p>
    <w:p w:rsidR="00FC6C56" w:rsidRPr="00FC6C56" w:rsidRDefault="00FC6C56" w:rsidP="00FC6C5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haroni"/>
          <w:color w:val="000000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lang w:val="uk-UA"/>
        </w:rPr>
        <w:lastRenderedPageBreak/>
        <w:t xml:space="preserve">Н.Ф. </w:t>
      </w:r>
      <w:proofErr w:type="spellStart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>Горбачик</w:t>
      </w:r>
      <w:proofErr w:type="spellEnd"/>
      <w:r w:rsidRPr="00FC6C56">
        <w:rPr>
          <w:rFonts w:ascii="Arial" w:hAnsi="Arial" w:cs="Aharoni"/>
          <w:color w:val="000000"/>
          <w:sz w:val="28"/>
          <w:szCs w:val="28"/>
          <w:lang w:val="uk-UA"/>
        </w:rPr>
        <w:t xml:space="preserve"> — депутат міської ради 3 скликань, переможець обласного конкурсу «Жінка року — 2003» в номінації «Жінки — працівники освіти і науки».</w:t>
      </w:r>
    </w:p>
    <w:p w:rsidR="00303984" w:rsidRPr="00FC6C56" w:rsidRDefault="00FC6C56">
      <w:pPr>
        <w:rPr>
          <w:rFonts w:ascii="Arial" w:hAnsi="Arial" w:cs="Aharoni"/>
          <w:color w:val="000000"/>
          <w:sz w:val="28"/>
          <w:szCs w:val="28"/>
          <w:shd w:val="clear" w:color="auto" w:fill="FFFFFF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shd w:val="clear" w:color="auto" w:fill="FFFFFF"/>
          <w:lang w:val="uk-UA"/>
        </w:rPr>
        <w:t>Відмінник освіти України. Заслужений працівник освіти України (2007). Нагоро</w:t>
      </w:r>
      <w:r w:rsidRPr="00FC6C56">
        <w:rPr>
          <w:rFonts w:ascii="Arial" w:hAnsi="Arial" w:cs="Aharoni"/>
          <w:color w:val="000000"/>
          <w:sz w:val="28"/>
          <w:szCs w:val="28"/>
          <w:shd w:val="clear" w:color="auto" w:fill="FFFFFF"/>
          <w:lang w:val="uk-UA"/>
        </w:rPr>
        <w:softHyphen/>
        <w:t>джена Грамотою Верховної Ради України, Почесною грамотою Міністерства освіти і науки України, пам'ятним знаком «10 років незалежності України».</w:t>
      </w:r>
    </w:p>
    <w:p w:rsidR="00FC6C56" w:rsidRPr="00FC6C56" w:rsidRDefault="00FC6C56">
      <w:pPr>
        <w:rPr>
          <w:rFonts w:cs="Aharoni"/>
          <w:sz w:val="28"/>
          <w:szCs w:val="28"/>
          <w:lang w:val="uk-UA"/>
        </w:rPr>
      </w:pPr>
      <w:r w:rsidRPr="00FC6C56">
        <w:rPr>
          <w:rFonts w:ascii="Arial" w:hAnsi="Arial" w:cs="Aharoni"/>
          <w:color w:val="000000"/>
          <w:sz w:val="28"/>
          <w:szCs w:val="28"/>
          <w:shd w:val="clear" w:color="auto" w:fill="FFFFFF"/>
          <w:lang w:val="uk-UA"/>
        </w:rPr>
        <w:t>Автор низки методичних посібників і публікацій у педагогічній пресі</w:t>
      </w:r>
    </w:p>
    <w:sectPr w:rsidR="00FC6C56" w:rsidRPr="00FC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6"/>
    <w:rsid w:val="002F28A7"/>
    <w:rsid w:val="00303984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2014-12-25T07:35:00Z</dcterms:created>
  <dcterms:modified xsi:type="dcterms:W3CDTF">2014-12-25T09:14:00Z</dcterms:modified>
</cp:coreProperties>
</file>