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CD" w:rsidRPr="00A266EA" w:rsidRDefault="001450BA" w:rsidP="001450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</w:pPr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 xml:space="preserve">А через 13 років будівництво завершила новопризначена </w:t>
      </w:r>
      <w:proofErr w:type="spellStart"/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>ігуменія</w:t>
      </w:r>
      <w:proofErr w:type="spellEnd"/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 xml:space="preserve"> Феофанія. Художній розпис вівтаря і центральної частини храму зробили майстри Почаївської іконописної майстерні: послушник іконописець Петро </w:t>
      </w:r>
      <w:proofErr w:type="spellStart"/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>Патокин</w:t>
      </w:r>
      <w:proofErr w:type="spellEnd"/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 xml:space="preserve"> і три його помічники із лаври. Іконостас</w:t>
      </w:r>
      <w:r w:rsidR="00150972"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 xml:space="preserve"> </w:t>
      </w:r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>замовили у Москві.</w:t>
      </w:r>
      <w:r w:rsidRPr="00A266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> </w:t>
      </w:r>
      <w:r w:rsidRPr="00A266E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>21 вересня 1880 року православну обитель освятили як Свято-Троїцький жіночий монастир.</w:t>
      </w:r>
    </w:p>
    <w:p w:rsidR="001450BA" w:rsidRPr="00A266EA" w:rsidRDefault="001450BA" w:rsidP="001450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</w:pPr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 xml:space="preserve">Головна споруда </w:t>
      </w:r>
      <w:proofErr w:type="spellStart"/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>архітек-турного</w:t>
      </w:r>
      <w:proofErr w:type="spellEnd"/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 xml:space="preserve"> комплексу монастиря - Троїцький собор з двома боковими вівтарями на честь </w:t>
      </w:r>
      <w:proofErr w:type="spellStart"/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>Успіння</w:t>
      </w:r>
      <w:proofErr w:type="spellEnd"/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 xml:space="preserve"> Божої Матері та преподобного Іова Почаївського. До собору прибудовані келії з трапезною і тепла церква на честь Іоанна Хрестителя. Церква - цегляна </w:t>
      </w:r>
      <w:proofErr w:type="spellStart"/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>тринефна</w:t>
      </w:r>
      <w:proofErr w:type="spellEnd"/>
      <w:r w:rsidRPr="00A266EA">
        <w:rPr>
          <w:rFonts w:ascii="Times New Roman" w:hAnsi="Times New Roman" w:cs="Times New Roman"/>
          <w:color w:val="000000"/>
          <w:sz w:val="28"/>
          <w:szCs w:val="28"/>
          <w:shd w:val="clear" w:color="auto" w:fill="FCF8ED"/>
          <w:lang w:val="uk-UA"/>
        </w:rPr>
        <w:t xml:space="preserve"> чотириповерхова споруда з напівкруглою апсидою. Келії мають вигляд двоповерхових будинків коридорного типу з однобічним розташуванням приміщень. Дзвіниця цегляна, триярусна, оформлена з використанням у декорі численних кокошників, колонок та поясів.</w:t>
      </w:r>
    </w:p>
    <w:p w:rsidR="001450BA" w:rsidRPr="00A266EA" w:rsidRDefault="001450BA" w:rsidP="001450BA">
      <w:pPr>
        <w:shd w:val="clear" w:color="auto" w:fill="FCF8ED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Архітектура монастирського комплексу відображає характерні особливості українського мистецтва XVII-XVIII ст., його взаємозв'язок з московською архітектурою. 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Головною спорудою Троїцького собору був костел -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базилікальний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прямокутний. Чотири квадратні стовпи ділять основний об'єм на три нефи. В ХІХ ст., коли будівлю передали у володіння православній церкві, то костел відповідно перебудовували. Надбудовані бічні нефи непропорційні "п'ятиглаві". Збереглося барокове оздоблення фасадів. Характерним 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CF8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</w:tblGrid>
      <w:tr w:rsidR="001450BA" w:rsidRPr="00A266EA" w:rsidTr="001450BA">
        <w:trPr>
          <w:tblCellSpacing w:w="15" w:type="dxa"/>
        </w:trPr>
        <w:tc>
          <w:tcPr>
            <w:tcW w:w="0" w:type="auto"/>
            <w:shd w:val="clear" w:color="auto" w:fill="FCF8ED"/>
            <w:vAlign w:val="center"/>
            <w:hideMark/>
          </w:tcPr>
          <w:p w:rsidR="001450BA" w:rsidRPr="00A266EA" w:rsidRDefault="001450BA" w:rsidP="001450BA">
            <w:pPr>
              <w:spacing w:before="150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66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8E9A87A" wp14:editId="76F1224A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-1604645</wp:posOffset>
                  </wp:positionV>
                  <wp:extent cx="1543050" cy="2057400"/>
                  <wp:effectExtent l="0" t="0" r="0" b="0"/>
                  <wp:wrapSquare wrapText="bothSides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50BA" w:rsidRPr="00A266EA" w:rsidRDefault="00150972" w:rsidP="001450BA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6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1450BA" w:rsidRPr="00A26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могила А.</w:t>
            </w:r>
            <w:proofErr w:type="spellStart"/>
            <w:r w:rsidR="001450BA" w:rsidRPr="00A266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Андро</w:t>
            </w:r>
            <w:proofErr w:type="spellEnd"/>
          </w:p>
          <w:p w:rsidR="001450BA" w:rsidRPr="00A266EA" w:rsidRDefault="001450BA" w:rsidP="001450BA">
            <w:pPr>
              <w:spacing w:before="150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1450BA" w:rsidRPr="00A266EA" w:rsidRDefault="001450BA" w:rsidP="001450BA">
      <w:pPr>
        <w:shd w:val="clear" w:color="auto" w:fill="FCF8ED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католицького монастирського будівництва, є розташування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-подібного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плані корпуса, який прилягає під прямим кутом до західної частини північного фасаду костелу. Дзвіниця триярусна, перші два яруси квадратні, верхній восьмигранний.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Вже при православному монастирі - побудована церква Івана Предтечі. Це невеликий одноверхий храм,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прибудова-ний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східного торця головного корпусу келій.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На території монастиря знаходиться могила Анни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Андро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дівоче прізвище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Олєніна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могила А.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Андро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За переказами, це перша наречена російського поета Олександра Пушкіна. "Я вас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любил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...", "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Что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имени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тебе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моем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", "Не пой,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красавица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при мне", "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Ее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глаза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". Ці вірші 29-річний Пушкін присвятив саме їй. Заміж Анна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Андро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вийшла лише після смерті поета за Федора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Андро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став Президентом Польщі. У 1885 році, після смерті чоловіка, Анна Олексіївна 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поселилася у маєтку молодшої доньки поблизу Корця. У свої останні роки жінка вела набожне життя і була покровителькою храму. Опікувалася монастирським сирітським 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притулком. Саме тому, вперше за історію чернецтва, мирянку поховали на території православної обителі, хоча Анна черницею так і не стала. Прикраса монастирського двору - пасіка. Вона нагадує православне село-приход. По центру храм-макет Троїцького собору. Пасіка, яку доглядають самі монахині, - символ єднання служіння Богові у молитві та чернечій праці заради Христа та в славу Божої Матері. 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Є у дворі монастирська криниця. Цілющої води з неї приходять попити усі прочани. У 1905 році на території</w:t>
      </w:r>
      <w:r w:rsidR="00150972"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tbl>
      <w:tblPr>
        <w:tblpPr w:leftFromText="45" w:rightFromText="45" w:vertAnchor="text"/>
        <w:tblW w:w="0" w:type="auto"/>
        <w:tblCellSpacing w:w="15" w:type="dxa"/>
        <w:shd w:val="clear" w:color="auto" w:fill="FCF8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</w:tblGrid>
      <w:tr w:rsidR="001450BA" w:rsidRPr="00A266EA" w:rsidTr="001450BA">
        <w:trPr>
          <w:tblCellSpacing w:w="15" w:type="dxa"/>
        </w:trPr>
        <w:tc>
          <w:tcPr>
            <w:tcW w:w="0" w:type="auto"/>
            <w:shd w:val="clear" w:color="auto" w:fill="FCF8ED"/>
            <w:vAlign w:val="center"/>
            <w:hideMark/>
          </w:tcPr>
          <w:p w:rsidR="001450BA" w:rsidRPr="00A266EA" w:rsidRDefault="001450BA" w:rsidP="001450BA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66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BBD6626" wp14:editId="4C047D9F">
                  <wp:extent cx="1905000" cy="1428750"/>
                  <wp:effectExtent l="0" t="0" r="0" b="0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1450BA" w:rsidRPr="00A266EA" w:rsidRDefault="001450BA" w:rsidP="001450BA">
      <w:pPr>
        <w:shd w:val="clear" w:color="auto" w:fill="FCF8ED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монастиря побудували триярусну дзвіницю. Відтоді її дзвони щоразу скликають людей у храм. </w:t>
      </w:r>
    </w:p>
    <w:p w:rsidR="001450BA" w:rsidRPr="00A266EA" w:rsidRDefault="001450BA" w:rsidP="001450BA">
      <w:pPr>
        <w:shd w:val="clear" w:color="auto" w:fill="FCF8ED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радянський період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корецька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обитель була одним із дев'яти монастирів України, які не закрила влада. Навіть більше того, під дахом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корецької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обителі знайшли своє пристанище черниці інших монастирів.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Центр монастирського життя - Свято-Троїцький собор. У ньому знаходяться престоли в честь Святої Трійці, в честь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Успіння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Пресвятої Богородиці та в ім'я преподобного Іова Почаївського. Одній із плащаниць храму понад сто років. Її золотими нитками вишили монахині ще до відкриття Свято-Троїцького монастиря. Головна святиня Троїцького собору, до якої приїздять численні прочани, - чудотворна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Корецька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ікона Божої Матері "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Споручниця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грішних". Вона була родовою іконою князів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Корецьких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довгий час зберігалася у князівській домашній молитовні. 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За Біблією, саме до цієї ікони молилася Марія Єгипетська. І їй були прощені усі гріхи. Як із древнього Вавилона ця святиня потрапила до Корця - невідомо. Ймовірно, вважають історики, її з султанської Туреччини до міста привіз один із князів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Корецьких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коли утікав з полону. Автор "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Споручниці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грішних" невідомий. У роки фашистської окупації німці намагалися вивезти благодатну ікону, оскільки вона була оздоблена позолотою. Однак, розповідають у монастирі, ніякі сили не могли зрушити образ Богородиці з місця. Є у храмі копія ікони, з якою вінчався з княжною Анною князь Володимир Великий. 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Свято-Троїцький жіночий монастир вважається одним із наймогутніших твердинь православ'я північно-західної України. Розташований на вершині невеликого пагорба і захищений з півдня ставком, а з заходу болотистим лугом, монастир займав доволі непогане стратегічне місце. З півночі та сходу був глибокий рів, який в разі потреби наповнювався водою зі ставка. Через рів до монастиря вів дерев'яний міст, зараз тут земляний насип. Кам'яний мур оточував по периметру монастир, мури первісно завершували зубці, з внутрішнього боку була дерев'яна галерея. У найважчі часи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корецька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обитель 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була для простого люду справжнім оберегом. І хоча під час війни 1941-1945 рр.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CF8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</w:tblGrid>
      <w:tr w:rsidR="001450BA" w:rsidRPr="00A266EA" w:rsidTr="001450BA">
        <w:trPr>
          <w:tblCellSpacing w:w="15" w:type="dxa"/>
        </w:trPr>
        <w:tc>
          <w:tcPr>
            <w:tcW w:w="0" w:type="auto"/>
            <w:shd w:val="clear" w:color="auto" w:fill="FCF8ED"/>
            <w:vAlign w:val="center"/>
            <w:hideMark/>
          </w:tcPr>
          <w:p w:rsidR="001450BA" w:rsidRPr="00A266EA" w:rsidRDefault="001450BA" w:rsidP="001450BA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66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5410FB" wp14:editId="2B1C4D51">
                  <wp:extent cx="2133600" cy="1600200"/>
                  <wp:effectExtent l="0" t="0" r="0" b="0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1450BA" w:rsidRPr="00A266EA" w:rsidRDefault="001450BA" w:rsidP="001450BA">
      <w:pPr>
        <w:shd w:val="clear" w:color="auto" w:fill="FCF8ED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Свято-Троїцький монастир постійно контролювали німецькі окупанти, він зі своїми товстими стінами і погребами для жителів Корця був місцем, де можна було сховатись від бомбардувань. Післявоєнний час для монастиря був періодом відновлення господарства та відбудови святині. Кожна з наступних ігумень намагалася якщо не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відреставрувати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старі ікони, то позолотити бані чи хоча б відремонтувати дах. 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4 жовтня 1980 року у Свято-Троїцькому монастирі святкували сторіччя відбудови обителі.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Святійший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патріарх нагородив храм орденом Святого рівноапостольного князя Володимира першого ступеня. А у червні 1984 року указом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Святійшого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Патріарха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Пімена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Корецькому</w:t>
      </w:r>
      <w:proofErr w:type="spellEnd"/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жіночому монастирю була надана ставропігія, тобто підпорядкування безпосередньо патріархові. </w:t>
      </w:r>
      <w:r w:rsidRPr="00A26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День черниці розпочинають і завершують молитвою, між молитвами важка праця. Сестри самі обробляють землю, ремонтують храми, рубають дрова, печуть хліб, доглядають за пасікою. Усе роблять з любов'ю та вірністю своєму обов'язку. Тілом відпочивають лише у свята, душею - ніколи. У Свято-Троїцькому монастирі безперервно моляться за живих і мертвих.</w:t>
      </w:r>
    </w:p>
    <w:p w:rsidR="001450BA" w:rsidRDefault="00A266EA" w:rsidP="001450B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66EA">
        <w:rPr>
          <w:rFonts w:ascii="Times New Roman" w:hAnsi="Times New Roman" w:cs="Times New Roman"/>
          <w:b/>
          <w:i/>
          <w:sz w:val="28"/>
          <w:szCs w:val="28"/>
          <w:lang w:val="uk-UA"/>
        </w:rPr>
        <w:t>Джерела використаної інформації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A266EA" w:rsidRDefault="00A266EA" w:rsidP="001450BA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8" w:history="1">
        <w:r w:rsidRPr="00594055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http://www.calameo.com/read</w:t>
        </w:r>
      </w:hyperlink>
    </w:p>
    <w:p w:rsidR="00A266EA" w:rsidRDefault="00A266EA" w:rsidP="001450BA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A266EA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http://www.ogo.ua/</w:t>
      </w:r>
      <w:bookmarkStart w:id="0" w:name="_GoBack"/>
      <w:bookmarkEnd w:id="0"/>
    </w:p>
    <w:sectPr w:rsidR="00A2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BA"/>
    <w:rsid w:val="001450BA"/>
    <w:rsid w:val="00150972"/>
    <w:rsid w:val="00A266EA"/>
    <w:rsid w:val="00C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0BA"/>
  </w:style>
  <w:style w:type="paragraph" w:styleId="a3">
    <w:name w:val="Balloon Text"/>
    <w:basedOn w:val="a"/>
    <w:link w:val="a4"/>
    <w:uiPriority w:val="99"/>
    <w:semiHidden/>
    <w:unhideWhenUsed/>
    <w:rsid w:val="0014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0BA"/>
  </w:style>
  <w:style w:type="paragraph" w:styleId="a3">
    <w:name w:val="Balloon Text"/>
    <w:basedOn w:val="a"/>
    <w:link w:val="a4"/>
    <w:uiPriority w:val="99"/>
    <w:semiHidden/>
    <w:unhideWhenUsed/>
    <w:rsid w:val="0014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meo.com/re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926</Words>
  <Characters>5280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2015-01-27T07:06:00Z</dcterms:created>
  <dcterms:modified xsi:type="dcterms:W3CDTF">2015-01-27T09:29:00Z</dcterms:modified>
</cp:coreProperties>
</file>